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FA6" w:rsidRDefault="00712D63" w:rsidP="00712D63">
      <w:pPr>
        <w:tabs>
          <w:tab w:val="left" w:pos="5954"/>
        </w:tabs>
        <w:spacing w:after="120"/>
        <w:rPr>
          <w:rFonts w:ascii="Times New Roman" w:hAnsi="Times New Roman"/>
          <w:sz w:val="22"/>
        </w:rPr>
      </w:pPr>
      <w:r>
        <w:rPr>
          <w:rFonts w:ascii="Times New Roman" w:hAnsi="Times New Roman"/>
          <w:sz w:val="22"/>
        </w:rPr>
        <w:t xml:space="preserve">C. Taylor, “Shared and Divergent Values,” in </w:t>
      </w:r>
      <w:r>
        <w:rPr>
          <w:rFonts w:ascii="Times New Roman" w:hAnsi="Times New Roman"/>
          <w:i/>
          <w:sz w:val="22"/>
        </w:rPr>
        <w:t>Reconciling the Solitudes: Essays on Canadian Federalism and Nationalism</w:t>
      </w:r>
      <w:r>
        <w:rPr>
          <w:rFonts w:ascii="Times New Roman" w:hAnsi="Times New Roman"/>
          <w:sz w:val="22"/>
        </w:rPr>
        <w:t xml:space="preserve"> (MQUP, 1993</w:t>
      </w:r>
      <w:r w:rsidR="00792FA6">
        <w:rPr>
          <w:rFonts w:ascii="Times New Roman" w:hAnsi="Times New Roman"/>
          <w:sz w:val="22"/>
        </w:rPr>
        <w:t>)</w:t>
      </w:r>
    </w:p>
    <w:p w:rsidR="00F4084F" w:rsidRDefault="00792FA6" w:rsidP="00712D63">
      <w:pPr>
        <w:tabs>
          <w:tab w:val="left" w:pos="5954"/>
        </w:tabs>
        <w:spacing w:after="120"/>
        <w:rPr>
          <w:rFonts w:ascii="Times New Roman" w:hAnsi="Times New Roman"/>
          <w:b/>
          <w:sz w:val="22"/>
        </w:rPr>
      </w:pPr>
      <w:r>
        <w:rPr>
          <w:rFonts w:ascii="Times New Roman" w:hAnsi="Times New Roman"/>
          <w:b/>
          <w:sz w:val="22"/>
        </w:rPr>
        <w:t>Overview</w:t>
      </w:r>
    </w:p>
    <w:p w:rsidR="00792FA6" w:rsidRPr="00F4084F" w:rsidRDefault="00F4084F" w:rsidP="00712D63">
      <w:pPr>
        <w:tabs>
          <w:tab w:val="left" w:pos="5954"/>
        </w:tabs>
        <w:spacing w:after="120"/>
        <w:rPr>
          <w:rFonts w:ascii="Times New Roman" w:hAnsi="Times New Roman"/>
          <w:sz w:val="22"/>
        </w:rPr>
      </w:pPr>
      <w:r>
        <w:rPr>
          <w:rFonts w:ascii="Times New Roman" w:hAnsi="Times New Roman"/>
          <w:sz w:val="22"/>
        </w:rPr>
        <w:t>Chapter introduces and argues for “deep diversity” – basis on Quebec in Canada, but also links to questions of multi</w:t>
      </w:r>
      <w:r w:rsidR="002D044B">
        <w:rPr>
          <w:rFonts w:ascii="Times New Roman" w:hAnsi="Times New Roman"/>
          <w:sz w:val="22"/>
        </w:rPr>
        <w:t>culturalism and abo</w:t>
      </w:r>
      <w:r>
        <w:rPr>
          <w:rFonts w:ascii="Times New Roman" w:hAnsi="Times New Roman"/>
          <w:sz w:val="22"/>
        </w:rPr>
        <w:t>riginals in Canada</w:t>
      </w:r>
    </w:p>
    <w:p w:rsidR="00792FA6" w:rsidRDefault="00792FA6" w:rsidP="00712D63">
      <w:pPr>
        <w:tabs>
          <w:tab w:val="left" w:pos="5954"/>
        </w:tabs>
        <w:spacing w:after="120"/>
        <w:rPr>
          <w:rFonts w:ascii="Times New Roman" w:hAnsi="Times New Roman"/>
          <w:b/>
          <w:sz w:val="22"/>
        </w:rPr>
      </w:pPr>
      <w:r>
        <w:rPr>
          <w:rFonts w:ascii="Times New Roman" w:hAnsi="Times New Roman"/>
          <w:b/>
          <w:sz w:val="22"/>
        </w:rPr>
        <w:t>Background</w:t>
      </w:r>
    </w:p>
    <w:p w:rsidR="00792FA6" w:rsidRDefault="00792FA6" w:rsidP="00792FA6">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The value similarity across Canada – as they relate to political culture – have not always been there. 50 years ago it appeared there were serious differences between the two groups as far as political culture was concerned.</w:t>
      </w:r>
    </w:p>
    <w:p w:rsidR="00792FA6" w:rsidRPr="00792FA6" w:rsidRDefault="00792FA6" w:rsidP="00792FA6">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 xml:space="preserve">This difference has disappeared today – one might say that “French Canada has rejoined English Canada,” though more accurately one might say that </w:t>
      </w:r>
      <w:r w:rsidRPr="00792FA6">
        <w:rPr>
          <w:rFonts w:ascii="Times New Roman" w:hAnsi="Times New Roman"/>
          <w:sz w:val="22"/>
          <w:u w:val="single"/>
        </w:rPr>
        <w:t>the forces within Quebec t</w:t>
      </w:r>
      <w:r>
        <w:rPr>
          <w:rFonts w:ascii="Times New Roman" w:hAnsi="Times New Roman"/>
          <w:sz w:val="22"/>
          <w:u w:val="single"/>
        </w:rPr>
        <w:t>h</w:t>
      </w:r>
      <w:r w:rsidRPr="00792FA6">
        <w:rPr>
          <w:rFonts w:ascii="Times New Roman" w:hAnsi="Times New Roman"/>
          <w:sz w:val="22"/>
          <w:u w:val="single"/>
        </w:rPr>
        <w:t>at were always striving for a liberal society have won out.</w:t>
      </w:r>
    </w:p>
    <w:p w:rsidR="00792FA6" w:rsidRDefault="00792FA6" w:rsidP="00792FA6">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Yet, very ironically – at the same moment in time when Canadians agree upon so much, we are so close to breakup – though our values have never been more uniform</w:t>
      </w:r>
    </w:p>
    <w:p w:rsidR="00792FA6" w:rsidRDefault="00792FA6" w:rsidP="00F4084F">
      <w:pPr>
        <w:pStyle w:val="ListParagraph"/>
        <w:tabs>
          <w:tab w:val="left" w:pos="5954"/>
        </w:tabs>
        <w:spacing w:after="120"/>
        <w:rPr>
          <w:rFonts w:ascii="Times New Roman" w:hAnsi="Times New Roman"/>
          <w:sz w:val="22"/>
        </w:rPr>
      </w:pPr>
    </w:p>
    <w:p w:rsidR="00792FA6" w:rsidRDefault="00792FA6" w:rsidP="00792FA6">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 xml:space="preserve">How are </w:t>
      </w:r>
      <w:proofErr w:type="spellStart"/>
      <w:r>
        <w:rPr>
          <w:rFonts w:ascii="Times New Roman" w:hAnsi="Times New Roman"/>
          <w:sz w:val="22"/>
        </w:rPr>
        <w:t>Cdns</w:t>
      </w:r>
      <w:proofErr w:type="spellEnd"/>
      <w:r>
        <w:rPr>
          <w:rFonts w:ascii="Times New Roman" w:hAnsi="Times New Roman"/>
          <w:sz w:val="22"/>
        </w:rPr>
        <w:t xml:space="preserve"> distinct? – </w:t>
      </w:r>
      <w:proofErr w:type="gramStart"/>
      <w:r>
        <w:rPr>
          <w:rFonts w:ascii="Times New Roman" w:hAnsi="Times New Roman"/>
          <w:sz w:val="22"/>
        </w:rPr>
        <w:t>often</w:t>
      </w:r>
      <w:proofErr w:type="gramEnd"/>
      <w:r>
        <w:rPr>
          <w:rFonts w:ascii="Times New Roman" w:hAnsi="Times New Roman"/>
          <w:sz w:val="22"/>
        </w:rPr>
        <w:t xml:space="preserve"> related to differences in political culture with the US that rest on two key differences: (1) law and order; and (2) collective provision</w:t>
      </w:r>
    </w:p>
    <w:p w:rsidR="00792FA6" w:rsidRDefault="00792FA6" w:rsidP="00792FA6">
      <w:pPr>
        <w:pStyle w:val="ListParagraph"/>
        <w:numPr>
          <w:ilvl w:val="1"/>
          <w:numId w:val="1"/>
        </w:numPr>
        <w:tabs>
          <w:tab w:val="left" w:pos="5954"/>
        </w:tabs>
        <w:spacing w:after="120"/>
        <w:rPr>
          <w:rFonts w:ascii="Times New Roman" w:hAnsi="Times New Roman"/>
          <w:sz w:val="22"/>
        </w:rPr>
      </w:pPr>
      <w:r>
        <w:rPr>
          <w:rFonts w:ascii="Times New Roman" w:hAnsi="Times New Roman"/>
          <w:sz w:val="22"/>
        </w:rPr>
        <w:t xml:space="preserve">(2) </w:t>
      </w:r>
      <w:proofErr w:type="gramStart"/>
      <w:r>
        <w:rPr>
          <w:rFonts w:ascii="Times New Roman" w:hAnsi="Times New Roman"/>
          <w:sz w:val="22"/>
        </w:rPr>
        <w:t>can</w:t>
      </w:r>
      <w:proofErr w:type="gramEnd"/>
      <w:r>
        <w:rPr>
          <w:rFonts w:ascii="Times New Roman" w:hAnsi="Times New Roman"/>
          <w:sz w:val="22"/>
        </w:rPr>
        <w:t xml:space="preserve"> be logically extended outwards into a principal common objective in the </w:t>
      </w:r>
      <w:proofErr w:type="spellStart"/>
      <w:r>
        <w:rPr>
          <w:rFonts w:ascii="Times New Roman" w:hAnsi="Times New Roman"/>
          <w:sz w:val="22"/>
        </w:rPr>
        <w:t>Cdn</w:t>
      </w:r>
      <w:proofErr w:type="spellEnd"/>
      <w:r>
        <w:rPr>
          <w:rFonts w:ascii="Times New Roman" w:hAnsi="Times New Roman"/>
          <w:sz w:val="22"/>
        </w:rPr>
        <w:t xml:space="preserve"> federation in recent decades (3) the equalization of life conditions and life chances between regions</w:t>
      </w:r>
    </w:p>
    <w:p w:rsidR="00792FA6" w:rsidRDefault="00792FA6" w:rsidP="00792FA6">
      <w:pPr>
        <w:pStyle w:val="ListParagraph"/>
        <w:numPr>
          <w:ilvl w:val="0"/>
          <w:numId w:val="1"/>
        </w:numPr>
        <w:tabs>
          <w:tab w:val="left" w:pos="5954"/>
        </w:tabs>
        <w:spacing w:after="120"/>
        <w:rPr>
          <w:rFonts w:ascii="Times New Roman" w:hAnsi="Times New Roman"/>
          <w:sz w:val="22"/>
        </w:rPr>
      </w:pPr>
      <w:proofErr w:type="spellStart"/>
      <w:r>
        <w:rPr>
          <w:rFonts w:ascii="Times New Roman" w:hAnsi="Times New Roman"/>
          <w:sz w:val="22"/>
        </w:rPr>
        <w:t>Cdns</w:t>
      </w:r>
      <w:proofErr w:type="spellEnd"/>
      <w:r>
        <w:rPr>
          <w:rFonts w:ascii="Times New Roman" w:hAnsi="Times New Roman"/>
          <w:sz w:val="22"/>
        </w:rPr>
        <w:t xml:space="preserve"> have seen their society as less of a melting pot than the US (</w:t>
      </w:r>
      <w:proofErr w:type="spellStart"/>
      <w:r>
        <w:rPr>
          <w:rFonts w:ascii="Times New Roman" w:hAnsi="Times New Roman"/>
          <w:sz w:val="22"/>
        </w:rPr>
        <w:t>Cdn</w:t>
      </w:r>
      <w:proofErr w:type="spellEnd"/>
      <w:r>
        <w:rPr>
          <w:rFonts w:ascii="Times New Roman" w:hAnsi="Times New Roman"/>
          <w:sz w:val="22"/>
        </w:rPr>
        <w:t xml:space="preserve"> mosaic) – and this too has become an answer to the distinctiveness question (4) multiculturalism. A further point of unity is (5) the Charter of Rights and Freedoms</w:t>
      </w:r>
    </w:p>
    <w:p w:rsidR="00792FA6" w:rsidRDefault="00792FA6" w:rsidP="00F4084F">
      <w:pPr>
        <w:pStyle w:val="ListParagraph"/>
        <w:tabs>
          <w:tab w:val="left" w:pos="5954"/>
        </w:tabs>
        <w:spacing w:after="120"/>
        <w:rPr>
          <w:rFonts w:ascii="Times New Roman" w:hAnsi="Times New Roman"/>
          <w:sz w:val="22"/>
        </w:rPr>
      </w:pPr>
    </w:p>
    <w:p w:rsidR="00AE7F9F" w:rsidRPr="00792FA6" w:rsidRDefault="00792FA6" w:rsidP="00AE7F9F">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Much of (1) – (5) is se</w:t>
      </w:r>
      <w:r w:rsidR="00AE7F9F">
        <w:rPr>
          <w:rFonts w:ascii="Times New Roman" w:hAnsi="Times New Roman"/>
          <w:sz w:val="22"/>
        </w:rPr>
        <w:t>en as a “good thing” in Quebec, however, some things come into conflict:</w:t>
      </w:r>
    </w:p>
    <w:p w:rsidR="00AE7F9F" w:rsidRDefault="00AE7F9F" w:rsidP="00AE7F9F">
      <w:pPr>
        <w:pStyle w:val="ListParagraph"/>
        <w:numPr>
          <w:ilvl w:val="1"/>
          <w:numId w:val="1"/>
        </w:numPr>
        <w:tabs>
          <w:tab w:val="left" w:pos="5954"/>
        </w:tabs>
        <w:spacing w:after="120"/>
        <w:rPr>
          <w:rFonts w:ascii="Times New Roman" w:hAnsi="Times New Roman"/>
          <w:sz w:val="22"/>
        </w:rPr>
      </w:pPr>
      <w:r>
        <w:rPr>
          <w:rFonts w:ascii="Times New Roman" w:hAnsi="Times New Roman"/>
          <w:sz w:val="22"/>
        </w:rPr>
        <w:t>T</w:t>
      </w:r>
      <w:r w:rsidR="00792FA6">
        <w:rPr>
          <w:rFonts w:ascii="Times New Roman" w:hAnsi="Times New Roman"/>
          <w:sz w:val="22"/>
        </w:rPr>
        <w:t xml:space="preserve">he most problematic of them being (4) multiculturalism. </w:t>
      </w:r>
      <w:r>
        <w:rPr>
          <w:rFonts w:ascii="Times New Roman" w:hAnsi="Times New Roman"/>
          <w:sz w:val="22"/>
        </w:rPr>
        <w:t xml:space="preserve">As a federal policy, multiculturalism is sometimes seen as a device to deny French-speaking minorities their full recognition, or even to reduce the importance of the French fact within Canada to that of an outsized ethnic minority. </w:t>
      </w:r>
    </w:p>
    <w:p w:rsidR="00AE7F9F" w:rsidRDefault="00AE7F9F" w:rsidP="00AE7F9F">
      <w:pPr>
        <w:pStyle w:val="ListParagraph"/>
        <w:numPr>
          <w:ilvl w:val="1"/>
          <w:numId w:val="1"/>
        </w:numPr>
        <w:tabs>
          <w:tab w:val="left" w:pos="5954"/>
        </w:tabs>
        <w:spacing w:after="120"/>
        <w:rPr>
          <w:rFonts w:ascii="Times New Roman" w:hAnsi="Times New Roman"/>
          <w:sz w:val="22"/>
        </w:rPr>
      </w:pPr>
      <w:r>
        <w:rPr>
          <w:rFonts w:ascii="Times New Roman" w:hAnsi="Times New Roman"/>
          <w:sz w:val="22"/>
        </w:rPr>
        <w:t xml:space="preserve">(5) </w:t>
      </w:r>
      <w:proofErr w:type="gramStart"/>
      <w:r>
        <w:rPr>
          <w:rFonts w:ascii="Times New Roman" w:hAnsi="Times New Roman"/>
          <w:sz w:val="22"/>
        </w:rPr>
        <w:t>the</w:t>
      </w:r>
      <w:proofErr w:type="gramEnd"/>
      <w:r>
        <w:rPr>
          <w:rFonts w:ascii="Times New Roman" w:hAnsi="Times New Roman"/>
          <w:sz w:val="22"/>
        </w:rPr>
        <w:t xml:space="preserve"> Charter was viewed favourably until it came to be perceived as an instrument for the advancement of the uniformity of language regimes across the country</w:t>
      </w:r>
    </w:p>
    <w:p w:rsidR="00AE7F9F" w:rsidRPr="00F4084F" w:rsidRDefault="00AE7F9F" w:rsidP="00F4084F">
      <w:pPr>
        <w:pStyle w:val="ListParagraph"/>
        <w:numPr>
          <w:ilvl w:val="1"/>
          <w:numId w:val="1"/>
        </w:numPr>
        <w:tabs>
          <w:tab w:val="left" w:pos="5954"/>
        </w:tabs>
        <w:spacing w:after="120"/>
        <w:rPr>
          <w:rFonts w:ascii="Times New Roman" w:hAnsi="Times New Roman"/>
          <w:sz w:val="22"/>
        </w:rPr>
      </w:pPr>
      <w:r>
        <w:rPr>
          <w:rFonts w:ascii="Times New Roman" w:hAnsi="Times New Roman"/>
          <w:sz w:val="22"/>
        </w:rPr>
        <w:t>The formal recognition of Quebec’s autonomy and special status for Quebec runs against (3) regional equality – perhaps in rhetoric more than in reality</w:t>
      </w:r>
    </w:p>
    <w:p w:rsidR="00F4084F" w:rsidRDefault="00AE7F9F" w:rsidP="00F4084F">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 xml:space="preserve">Why now? With the demise of </w:t>
      </w:r>
      <w:proofErr w:type="spellStart"/>
      <w:r>
        <w:rPr>
          <w:rFonts w:ascii="Times New Roman" w:hAnsi="Times New Roman"/>
          <w:sz w:val="22"/>
        </w:rPr>
        <w:t>Meech</w:t>
      </w:r>
      <w:proofErr w:type="spellEnd"/>
      <w:r>
        <w:rPr>
          <w:rFonts w:ascii="Times New Roman" w:hAnsi="Times New Roman"/>
          <w:sz w:val="22"/>
        </w:rPr>
        <w:t>, something snapped, and Quebec no longer was content living in a structure that did not fully recognize their national goals</w:t>
      </w:r>
    </w:p>
    <w:p w:rsidR="00F4084F" w:rsidRPr="00F4084F" w:rsidRDefault="00F4084F" w:rsidP="00F4084F">
      <w:pPr>
        <w:pStyle w:val="ListParagraph"/>
        <w:tabs>
          <w:tab w:val="left" w:pos="5954"/>
        </w:tabs>
        <w:spacing w:after="120"/>
        <w:rPr>
          <w:rFonts w:ascii="Times New Roman" w:hAnsi="Times New Roman"/>
          <w:sz w:val="22"/>
        </w:rPr>
      </w:pPr>
    </w:p>
    <w:p w:rsidR="00F4084F" w:rsidRPr="00F4084F" w:rsidRDefault="00F4084F" w:rsidP="00712D63">
      <w:pPr>
        <w:pStyle w:val="ListParagraph"/>
        <w:numPr>
          <w:ilvl w:val="0"/>
          <w:numId w:val="1"/>
        </w:numPr>
        <w:tabs>
          <w:tab w:val="left" w:pos="5954"/>
        </w:tabs>
        <w:spacing w:after="120"/>
        <w:rPr>
          <w:rFonts w:ascii="Times New Roman" w:hAnsi="Times New Roman"/>
          <w:b/>
          <w:sz w:val="22"/>
        </w:rPr>
      </w:pPr>
      <w:r w:rsidRPr="00F4084F">
        <w:rPr>
          <w:rFonts w:ascii="Times New Roman" w:hAnsi="Times New Roman"/>
          <w:sz w:val="22"/>
        </w:rPr>
        <w:t>To build a country for everyone, Canada would have to allow for second-level or “deep” diversity – in which a plurality of ways of belonging would also be acknowledged and accepted.</w:t>
      </w:r>
    </w:p>
    <w:p w:rsidR="00F4084F" w:rsidRPr="00F4084F" w:rsidRDefault="00F4084F" w:rsidP="00F4084F">
      <w:pPr>
        <w:pStyle w:val="ListParagraph"/>
        <w:numPr>
          <w:ilvl w:val="1"/>
          <w:numId w:val="1"/>
        </w:numPr>
        <w:tabs>
          <w:tab w:val="left" w:pos="5954"/>
        </w:tabs>
        <w:spacing w:after="120"/>
        <w:rPr>
          <w:rFonts w:ascii="Times New Roman" w:hAnsi="Times New Roman"/>
          <w:b/>
          <w:sz w:val="22"/>
        </w:rPr>
      </w:pPr>
      <w:r>
        <w:rPr>
          <w:rFonts w:ascii="Times New Roman" w:hAnsi="Times New Roman"/>
          <w:sz w:val="22"/>
        </w:rPr>
        <w:t>Pessimists of this model would not see how a country such as this could have a sense of unity – for them, the model of citizenship has to be uniform, or people would have no sense of belonging to the same polity</w:t>
      </w:r>
    </w:p>
    <w:p w:rsidR="00F4084F" w:rsidRPr="00F4084F" w:rsidRDefault="00F4084F" w:rsidP="00F4084F">
      <w:pPr>
        <w:pStyle w:val="ListParagraph"/>
        <w:numPr>
          <w:ilvl w:val="1"/>
          <w:numId w:val="1"/>
        </w:numPr>
        <w:tabs>
          <w:tab w:val="left" w:pos="5954"/>
        </w:tabs>
        <w:spacing w:after="120"/>
        <w:rPr>
          <w:rFonts w:ascii="Times New Roman" w:hAnsi="Times New Roman"/>
          <w:b/>
          <w:sz w:val="22"/>
        </w:rPr>
      </w:pPr>
      <w:r>
        <w:rPr>
          <w:rFonts w:ascii="Times New Roman" w:hAnsi="Times New Roman"/>
          <w:sz w:val="22"/>
        </w:rPr>
        <w:t>Pessimists should keep three things in mind:</w:t>
      </w:r>
    </w:p>
    <w:p w:rsidR="00F4084F" w:rsidRPr="00F4084F" w:rsidRDefault="00F4084F" w:rsidP="00F4084F">
      <w:pPr>
        <w:pStyle w:val="ListParagraph"/>
        <w:numPr>
          <w:ilvl w:val="0"/>
          <w:numId w:val="2"/>
        </w:numPr>
        <w:tabs>
          <w:tab w:val="left" w:pos="1701"/>
        </w:tabs>
        <w:spacing w:after="120"/>
        <w:rPr>
          <w:rFonts w:ascii="Times New Roman" w:hAnsi="Times New Roman"/>
          <w:sz w:val="22"/>
        </w:rPr>
      </w:pPr>
      <w:r w:rsidRPr="00F4084F">
        <w:rPr>
          <w:rFonts w:ascii="Times New Roman" w:hAnsi="Times New Roman"/>
          <w:sz w:val="22"/>
        </w:rPr>
        <w:t>Deep diversity is the only formula on which a united federal Canada can be rebuilt, once we recall the reasons why we all need Canada (see reasons (1) – (5))</w:t>
      </w:r>
    </w:p>
    <w:p w:rsidR="00F4084F" w:rsidRDefault="00F4084F" w:rsidP="00F4084F">
      <w:pPr>
        <w:pStyle w:val="ListParagraph"/>
        <w:numPr>
          <w:ilvl w:val="0"/>
          <w:numId w:val="2"/>
        </w:numPr>
        <w:tabs>
          <w:tab w:val="left" w:pos="1701"/>
        </w:tabs>
        <w:spacing w:after="120"/>
        <w:rPr>
          <w:rFonts w:ascii="Times New Roman" w:hAnsi="Times New Roman"/>
          <w:sz w:val="22"/>
        </w:rPr>
      </w:pPr>
      <w:r>
        <w:rPr>
          <w:rFonts w:ascii="Times New Roman" w:hAnsi="Times New Roman"/>
          <w:sz w:val="22"/>
        </w:rPr>
        <w:t>In many parts of the world today, the degree and nature of difference resemble those of Canada rather than those of the US. The world needs other models to be legitimated in order to allow for more humane and less constraining modes of political cohabitation</w:t>
      </w:r>
    </w:p>
    <w:p w:rsidR="00F4084F" w:rsidRPr="00F4084F" w:rsidRDefault="00F4084F" w:rsidP="00F4084F">
      <w:pPr>
        <w:pStyle w:val="ListParagraph"/>
        <w:numPr>
          <w:ilvl w:val="0"/>
          <w:numId w:val="2"/>
        </w:numPr>
        <w:tabs>
          <w:tab w:val="left" w:pos="1701"/>
        </w:tabs>
        <w:spacing w:after="120"/>
        <w:rPr>
          <w:rFonts w:ascii="Times New Roman" w:hAnsi="Times New Roman"/>
          <w:sz w:val="22"/>
        </w:rPr>
      </w:pPr>
      <w:r>
        <w:rPr>
          <w:rFonts w:ascii="Times New Roman" w:hAnsi="Times New Roman"/>
          <w:sz w:val="22"/>
        </w:rPr>
        <w:t>Finally, after dividing for form to polities with uniform citizenship, both of the successor states would find that they have failed after all to banish the challenge of deep diversity – the only way they can do justice to their aboriginal populations is to adopt a pluralist mode</w:t>
      </w:r>
    </w:p>
    <w:p w:rsidR="00792FA6" w:rsidRPr="00F4084F" w:rsidRDefault="00792FA6" w:rsidP="00F4084F">
      <w:pPr>
        <w:tabs>
          <w:tab w:val="left" w:pos="5954"/>
        </w:tabs>
        <w:spacing w:after="120"/>
        <w:rPr>
          <w:rFonts w:ascii="Times New Roman" w:hAnsi="Times New Roman"/>
          <w:b/>
          <w:sz w:val="22"/>
        </w:rPr>
      </w:pPr>
      <w:r w:rsidRPr="00F4084F">
        <w:rPr>
          <w:rFonts w:ascii="Times New Roman" w:hAnsi="Times New Roman"/>
          <w:b/>
          <w:sz w:val="22"/>
        </w:rPr>
        <w:t>Conclusions</w:t>
      </w:r>
    </w:p>
    <w:p w:rsidR="00792FA6" w:rsidRDefault="00792FA6" w:rsidP="00792FA6">
      <w:pPr>
        <w:pStyle w:val="ListParagraph"/>
        <w:numPr>
          <w:ilvl w:val="0"/>
          <w:numId w:val="1"/>
        </w:numPr>
        <w:tabs>
          <w:tab w:val="left" w:pos="5954"/>
        </w:tabs>
        <w:spacing w:after="120"/>
        <w:rPr>
          <w:rFonts w:ascii="Times New Roman" w:hAnsi="Times New Roman"/>
          <w:sz w:val="22"/>
        </w:rPr>
      </w:pPr>
      <w:r w:rsidRPr="00792FA6">
        <w:rPr>
          <w:rFonts w:ascii="Times New Roman" w:hAnsi="Times New Roman"/>
          <w:sz w:val="22"/>
        </w:rPr>
        <w:t>Are there divergences of value between different regions in Canada? In a sense, these are minimal. There appears to be remarkable similarity throughout the country and across the French-English difference when it comes to things in life that are important.</w:t>
      </w:r>
    </w:p>
    <w:p w:rsidR="002D044B" w:rsidRDefault="00792FA6" w:rsidP="00792FA6">
      <w:pPr>
        <w:pStyle w:val="ListParagraph"/>
        <w:numPr>
          <w:ilvl w:val="0"/>
          <w:numId w:val="1"/>
        </w:numPr>
        <w:tabs>
          <w:tab w:val="left" w:pos="5954"/>
        </w:tabs>
        <w:spacing w:after="120"/>
        <w:rPr>
          <w:rFonts w:ascii="Times New Roman" w:hAnsi="Times New Roman"/>
          <w:sz w:val="22"/>
        </w:rPr>
      </w:pPr>
      <w:r>
        <w:rPr>
          <w:rFonts w:ascii="Times New Roman" w:hAnsi="Times New Roman"/>
          <w:sz w:val="22"/>
        </w:rPr>
        <w:t xml:space="preserve">The road to uniformity (the road to </w:t>
      </w:r>
      <w:r>
        <w:rPr>
          <w:rFonts w:ascii="Times New Roman" w:hAnsi="Times New Roman"/>
          <w:sz w:val="22"/>
          <w:u w:val="single"/>
        </w:rPr>
        <w:t>nationalism</w:t>
      </w:r>
      <w:r>
        <w:rPr>
          <w:rFonts w:ascii="Times New Roman" w:hAnsi="Times New Roman"/>
          <w:sz w:val="22"/>
        </w:rPr>
        <w:t>) goes beyond the ironing out of differences between two major cultures</w:t>
      </w:r>
    </w:p>
    <w:p w:rsidR="00792FA6" w:rsidRPr="00792FA6" w:rsidRDefault="002D044B" w:rsidP="002D044B">
      <w:pPr>
        <w:pStyle w:val="ListParagraph"/>
        <w:numPr>
          <w:ilvl w:val="1"/>
          <w:numId w:val="1"/>
        </w:numPr>
        <w:tabs>
          <w:tab w:val="left" w:pos="5954"/>
        </w:tabs>
        <w:spacing w:after="120"/>
        <w:rPr>
          <w:rFonts w:ascii="Times New Roman" w:hAnsi="Times New Roman"/>
          <w:sz w:val="22"/>
        </w:rPr>
      </w:pPr>
      <w:r>
        <w:rPr>
          <w:rFonts w:ascii="Times New Roman" w:hAnsi="Times New Roman"/>
          <w:sz w:val="22"/>
        </w:rPr>
        <w:t>Road to uniformity must be based on acceptance of the principles of “deep diversity”</w:t>
      </w:r>
    </w:p>
    <w:p w:rsidR="00712D63" w:rsidRPr="00792FA6" w:rsidRDefault="00712D63" w:rsidP="00712D63">
      <w:pPr>
        <w:tabs>
          <w:tab w:val="left" w:pos="5954"/>
        </w:tabs>
        <w:spacing w:after="120"/>
        <w:rPr>
          <w:rFonts w:ascii="Times New Roman" w:hAnsi="Times New Roman"/>
          <w:b/>
          <w:sz w:val="22"/>
        </w:rPr>
      </w:pPr>
    </w:p>
    <w:p w:rsidR="00712D63" w:rsidRDefault="00712D63"/>
    <w:sectPr w:rsidR="00712D63" w:rsidSect="00712D6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D7D1B"/>
    <w:multiLevelType w:val="hybridMultilevel"/>
    <w:tmpl w:val="81B8D63A"/>
    <w:lvl w:ilvl="0" w:tplc="FB70888C">
      <w:start w:val="3"/>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124D4"/>
    <w:multiLevelType w:val="hybridMultilevel"/>
    <w:tmpl w:val="BDFE6D5C"/>
    <w:lvl w:ilvl="0" w:tplc="50AA1A9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D63"/>
    <w:rsid w:val="001F26DF"/>
    <w:rsid w:val="001F675E"/>
    <w:rsid w:val="002D044B"/>
    <w:rsid w:val="00712D63"/>
    <w:rsid w:val="00792FA6"/>
    <w:rsid w:val="00AE7F9F"/>
    <w:rsid w:val="00F4084F"/>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D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2FA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564</Words>
  <Characters>3220</Characters>
  <Application>Microsoft Macintosh Word</Application>
  <DocSecurity>0</DocSecurity>
  <Lines>26</Lines>
  <Paragraphs>6</Paragraphs>
  <ScaleCrop>false</ScaleCrop>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2012-04-30T23:20:00Z</dcterms:created>
  <dcterms:modified xsi:type="dcterms:W3CDTF">2012-05-09T13:56:00Z</dcterms:modified>
</cp:coreProperties>
</file>